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20070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20070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21B2208B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6F236E" w:rsidRPr="00A72A72">
                <w:rPr>
                  <w:rStyle w:val="Hyperlink"/>
                  <w:lang w:val="en-US"/>
                </w:rPr>
                <w:t>I-Tn Giordano 104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09A4124E" w:rsidR="00550C44" w:rsidRPr="00013629" w:rsidRDefault="006F236E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3769881E" w:rsidR="00550C44" w:rsidRPr="00013629" w:rsidRDefault="006F236E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rencontre </w:t>
            </w:r>
            <w:proofErr w:type="spellStart"/>
            <w:r>
              <w:rPr>
                <w:lang w:val="en-US"/>
              </w:rPr>
              <w:t>imprevue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C967E7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2AF10" w14:textId="144144A7" w:rsidR="00D51ADA" w:rsidRPr="00432933" w:rsidRDefault="00432933" w:rsidP="008A7BCC">
            <w:pPr>
              <w:rPr>
                <w:lang w:val="en-US"/>
              </w:rPr>
            </w:pPr>
            <w:r w:rsidRPr="00432933">
              <w:rPr>
                <w:lang w:val="en-US"/>
              </w:rPr>
              <w:t>P10 appears</w:t>
            </w:r>
            <w:r>
              <w:rPr>
                <w:lang w:val="en-US"/>
              </w:rPr>
              <w:t xml:space="preserve"> exclusively</w:t>
            </w:r>
            <w:r w:rsidRPr="00432933">
              <w:rPr>
                <w:lang w:val="en-US"/>
              </w:rPr>
              <w:t xml:space="preserve"> in an ea</w:t>
            </w:r>
            <w:r>
              <w:rPr>
                <w:lang w:val="en-US"/>
              </w:rPr>
              <w:t xml:space="preserve">rlier variant that differs slightly from P10 and P10_var1 in the position of the letter F and the size of the ornament in between the letters F and C. </w:t>
            </w:r>
          </w:p>
          <w:p w14:paraId="3693DD8D" w14:textId="77777777" w:rsidR="00FC2B17" w:rsidRPr="00432933" w:rsidRDefault="00FC2B17" w:rsidP="00432933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A801016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1849FB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1849FB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40C26" w:rsidRPr="00013629" w14:paraId="03630FF2" w14:textId="77777777" w:rsidTr="00191FCA">
        <w:trPr>
          <w:trHeight w:val="158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603C3E5E" w:rsidR="00640C26" w:rsidRPr="00013629" w:rsidRDefault="00640C26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2CC6A8" w14:textId="3C3295EB" w:rsidR="00640C26" w:rsidRPr="00013629" w:rsidRDefault="00640C26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3555610A" w:rsidR="00640C26" w:rsidRPr="00013629" w:rsidRDefault="00640C26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–13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044F7EB7" w:rsidR="00640C26" w:rsidRPr="00013629" w:rsidRDefault="00640C26" w:rsidP="00241542">
            <w:pPr>
              <w:rPr>
                <w:lang w:val="en-US"/>
              </w:rPr>
            </w:pPr>
            <w:r>
              <w:rPr>
                <w:lang w:val="en-US"/>
              </w:rPr>
              <w:t>8/180</w:t>
            </w:r>
          </w:p>
        </w:tc>
        <w:tc>
          <w:tcPr>
            <w:tcW w:w="14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0BFBAE98" w:rsidR="00640C26" w:rsidRPr="00013629" w:rsidRDefault="00000000" w:rsidP="00241542">
            <w:pPr>
              <w:rPr>
                <w:lang w:val="en-US"/>
              </w:rPr>
            </w:pPr>
            <w:hyperlink r:id="rId8" w:history="1">
              <w:r w:rsidR="00640C26" w:rsidRPr="00191FCA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CD5C67" w14:textId="70934FCD" w:rsidR="00640C26" w:rsidRPr="00013629" w:rsidRDefault="00000000" w:rsidP="00241542">
            <w:pPr>
              <w:rPr>
                <w:lang w:val="en-US"/>
              </w:rPr>
            </w:pPr>
            <w:hyperlink r:id="rId9" w:history="1">
              <w:r w:rsidR="00640C26" w:rsidRPr="00191FCA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1D7BE4" w14:textId="77777777" w:rsidR="00640C26" w:rsidRDefault="00640C26" w:rsidP="00241542">
            <w:pPr>
              <w:rPr>
                <w:sz w:val="20"/>
                <w:szCs w:val="20"/>
                <w:lang w:val="en-US"/>
              </w:rPr>
            </w:pPr>
          </w:p>
          <w:p w14:paraId="6C5E9410" w14:textId="558895CB" w:rsidR="00640C26" w:rsidRPr="001849FB" w:rsidRDefault="00640C2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640C26" w:rsidRPr="00013629" w14:paraId="389D0718" w14:textId="77777777" w:rsidTr="00191FCA">
        <w:trPr>
          <w:trHeight w:val="158"/>
        </w:trPr>
        <w:tc>
          <w:tcPr>
            <w:tcW w:w="126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E90A55" w14:textId="77777777" w:rsidR="00640C26" w:rsidRDefault="00640C2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3E42E9" w14:textId="77777777" w:rsidR="00640C26" w:rsidRDefault="00640C26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9AAEE" w14:textId="77777777" w:rsidR="00640C26" w:rsidRDefault="00640C2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3F2E7A" w14:textId="77777777" w:rsidR="00640C26" w:rsidRDefault="00640C26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E6B2C4" w14:textId="77777777" w:rsidR="00640C26" w:rsidRDefault="00640C2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2650F1A" w14:textId="38134F1E" w:rsidR="00640C26" w:rsidRDefault="00640C2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122B4" w14:textId="323995A8" w:rsidR="00640C26" w:rsidRDefault="00640C2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1E1F64" w:rsidRPr="00013629" w14:paraId="6D4D519C" w14:textId="77777777" w:rsidTr="00191FCA">
        <w:trPr>
          <w:trHeight w:val="101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C5B2FD0" w:rsidR="001E1F64" w:rsidRPr="00013629" w:rsidRDefault="001E1F6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C6BEF" w14:textId="64111B90" w:rsidR="001E1F64" w:rsidRPr="00013629" w:rsidRDefault="008343C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40C26">
              <w:rPr>
                <w:lang w:val="en-US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97C02C1" w:rsidR="001E1F64" w:rsidRPr="00013629" w:rsidRDefault="001E1F6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40C26">
              <w:rPr>
                <w:lang w:val="en-US"/>
              </w:rPr>
              <w:t>4</w:t>
            </w:r>
            <w:r>
              <w:rPr>
                <w:lang w:val="en-US"/>
              </w:rPr>
              <w:t>–2</w:t>
            </w:r>
            <w:r w:rsidR="00FA1BEB"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09DA3A56" w:rsidR="001E1F64" w:rsidRPr="00013629" w:rsidRDefault="001E1F64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5C6E2DA7" w:rsidR="001E1F64" w:rsidRPr="00013629" w:rsidRDefault="001E1F6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EA6FDF" w14:textId="70BC437D" w:rsidR="001E1F64" w:rsidRPr="00013629" w:rsidRDefault="00000000" w:rsidP="00241542">
            <w:pPr>
              <w:rPr>
                <w:lang w:val="en-US"/>
              </w:rPr>
            </w:pPr>
            <w:hyperlink r:id="rId10" w:history="1">
              <w:r w:rsidR="00640C26" w:rsidRPr="00191FCA">
                <w:rPr>
                  <w:rStyle w:val="Hyperlink"/>
                  <w:lang w:val="en-US"/>
                </w:rPr>
                <w:t>WK64A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662F1DFA" w:rsidR="001E1F64" w:rsidRPr="00013629" w:rsidRDefault="00640C26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Air </w:t>
            </w:r>
            <w:proofErr w:type="spellStart"/>
            <w:r>
              <w:rPr>
                <w:sz w:val="20"/>
                <w:szCs w:val="20"/>
                <w:lang w:val="en-US"/>
              </w:rPr>
              <w:t>Nro</w:t>
            </w:r>
            <w:proofErr w:type="spellEnd"/>
            <w:r>
              <w:rPr>
                <w:sz w:val="20"/>
                <w:szCs w:val="20"/>
                <w:lang w:val="en-US"/>
              </w:rPr>
              <w:t>. 7</w:t>
            </w:r>
          </w:p>
        </w:tc>
      </w:tr>
      <w:tr w:rsidR="001E1F64" w:rsidRPr="00013629" w14:paraId="0395F7DD" w14:textId="77777777" w:rsidTr="00191FCA">
        <w:trPr>
          <w:trHeight w:val="101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CBBE0" w14:textId="77777777" w:rsidR="001E1F64" w:rsidRDefault="001E1F6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406228" w14:textId="77777777" w:rsidR="001E1F64" w:rsidRPr="00013629" w:rsidRDefault="001E1F64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273F2" w14:textId="77777777" w:rsidR="001E1F64" w:rsidRDefault="001E1F6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26D578" w14:textId="77777777" w:rsidR="001E1F64" w:rsidRPr="00013629" w:rsidRDefault="001E1F64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D82C2A" w14:textId="77777777" w:rsidR="001E1F64" w:rsidRPr="00013629" w:rsidRDefault="001E1F6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92343B6" w14:textId="19816D9D" w:rsidR="001E1F64" w:rsidRPr="00013629" w:rsidRDefault="0032472A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="001E1F64" w:rsidRPr="0032472A">
              <w:rPr>
                <w:sz w:val="20"/>
                <w:szCs w:val="20"/>
                <w:lang w:val="en-US"/>
              </w:rPr>
              <w:t>rom f. 17:</w:t>
            </w:r>
            <w:r w:rsidR="001E1F64">
              <w:rPr>
                <w:lang w:val="en-US"/>
              </w:rPr>
              <w:t xml:space="preserve"> </w:t>
            </w:r>
            <w:hyperlink r:id="rId11" w:history="1">
              <w:r w:rsidR="001E1F64" w:rsidRPr="00191FCA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E99215" w14:textId="7168943A" w:rsidR="001E1F64" w:rsidRPr="0032472A" w:rsidRDefault="00640C26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="0032472A" w:rsidRPr="0032472A">
              <w:rPr>
                <w:sz w:val="20"/>
                <w:szCs w:val="20"/>
                <w:lang w:val="en-US"/>
              </w:rPr>
              <w:t>ir Balkis</w:t>
            </w:r>
            <w:r w:rsidR="00AE6981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AE6981">
              <w:rPr>
                <w:sz w:val="20"/>
                <w:szCs w:val="20"/>
                <w:lang w:val="en-US"/>
              </w:rPr>
              <w:t>Nro</w:t>
            </w:r>
            <w:proofErr w:type="spellEnd"/>
            <w:r w:rsidR="00AE6981">
              <w:rPr>
                <w:sz w:val="20"/>
                <w:szCs w:val="20"/>
                <w:lang w:val="en-US"/>
              </w:rPr>
              <w:t>. 8)</w:t>
            </w:r>
          </w:p>
        </w:tc>
      </w:tr>
      <w:tr w:rsidR="007A70D6" w:rsidRPr="00013629" w14:paraId="5FC34EED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7AE35F8C" w:rsidR="007A70D6" w:rsidRPr="00013629" w:rsidRDefault="0032472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AE656" w14:textId="3752FF93" w:rsidR="007A70D6" w:rsidRPr="00013629" w:rsidRDefault="00D51AD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2A1AD5B7" w:rsidR="007A70D6" w:rsidRPr="00013629" w:rsidRDefault="0032472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343C8">
              <w:rPr>
                <w:lang w:val="en-US"/>
              </w:rPr>
              <w:t>7</w:t>
            </w:r>
            <w:r>
              <w:rPr>
                <w:lang w:val="en-US"/>
              </w:rPr>
              <w:t>–</w:t>
            </w:r>
            <w:r w:rsidR="003E07F8">
              <w:rPr>
                <w:lang w:val="en-US"/>
              </w:rPr>
              <w:t>3</w:t>
            </w:r>
            <w:r w:rsidR="008343C8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E6453B3" w:rsidR="007A70D6" w:rsidRPr="00013629" w:rsidRDefault="008343C8" w:rsidP="00241542">
            <w:pPr>
              <w:rPr>
                <w:lang w:val="en-US"/>
              </w:rPr>
            </w:pPr>
            <w:r w:rsidRPr="00320405">
              <w:rPr>
                <w:lang w:val="en-US"/>
              </w:rPr>
              <w:t>8/</w:t>
            </w:r>
            <w:r w:rsidR="00B16507" w:rsidRPr="00320405">
              <w:rPr>
                <w:lang w:val="en-US"/>
              </w:rPr>
              <w:t>c.</w:t>
            </w:r>
            <w:r w:rsidRPr="00320405">
              <w:rPr>
                <w:lang w:val="en-US"/>
              </w:rPr>
              <w:t>182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3A7795C4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4E4DD0" w:rsidRPr="00191FCA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45D10679" w:rsidR="007A70D6" w:rsidRPr="008343C8" w:rsidRDefault="008343C8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8343C8">
              <w:rPr>
                <w:sz w:val="20"/>
                <w:szCs w:val="20"/>
                <w:lang w:val="en-US"/>
              </w:rPr>
              <w:t>acte</w:t>
            </w:r>
            <w:proofErr w:type="spellEnd"/>
            <w:r w:rsidRPr="008343C8">
              <w:rPr>
                <w:sz w:val="20"/>
                <w:szCs w:val="20"/>
                <w:lang w:val="en-US"/>
              </w:rPr>
              <w:t xml:space="preserve"> II</w:t>
            </w:r>
          </w:p>
        </w:tc>
      </w:tr>
      <w:tr w:rsidR="00FA1BEB" w:rsidRPr="00013629" w14:paraId="38912A6D" w14:textId="77777777" w:rsidTr="00191FCA">
        <w:trPr>
          <w:trHeight w:val="536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62D08062" w:rsidR="00FA1BEB" w:rsidRPr="00013629" w:rsidRDefault="00FA1BE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DDAB98" w14:textId="29B667D5" w:rsidR="00FA1BEB" w:rsidRPr="00013629" w:rsidRDefault="00FA1BEB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3E0B062" w:rsidR="00FA1BEB" w:rsidRPr="00013629" w:rsidRDefault="00FA1BEB" w:rsidP="00241542">
            <w:pPr>
              <w:rPr>
                <w:lang w:val="en-US"/>
              </w:rPr>
            </w:pPr>
            <w:r>
              <w:rPr>
                <w:lang w:val="en-US"/>
              </w:rPr>
              <w:t>39–50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8BCF790" w:rsidR="00FA1BEB" w:rsidRPr="00013629" w:rsidRDefault="00FA1BEB" w:rsidP="00241542">
            <w:pPr>
              <w:rPr>
                <w:lang w:val="en-US"/>
              </w:rPr>
            </w:pPr>
            <w:r>
              <w:rPr>
                <w:lang w:val="en-US"/>
              </w:rPr>
              <w:t>8/</w:t>
            </w:r>
            <w:r w:rsidR="000B4F50">
              <w:rPr>
                <w:lang w:val="en-US"/>
              </w:rPr>
              <w:t>180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648D13C1" w:rsidR="00FA1BEB" w:rsidRPr="00013629" w:rsidRDefault="00000000" w:rsidP="00241542">
            <w:pPr>
              <w:rPr>
                <w:lang w:val="en-US"/>
              </w:rPr>
            </w:pPr>
            <w:hyperlink r:id="rId13" w:history="1">
              <w:r w:rsidR="0087232C" w:rsidRPr="00191FCA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BE06A1B" w14:textId="797D4D0E" w:rsidR="00FA1BEB" w:rsidRPr="00013629" w:rsidRDefault="00000000" w:rsidP="00241542">
            <w:pPr>
              <w:rPr>
                <w:lang w:val="en-US"/>
              </w:rPr>
            </w:pPr>
            <w:hyperlink r:id="rId14" w:history="1">
              <w:r w:rsidR="009C7F98" w:rsidRPr="00191FCA">
                <w:rPr>
                  <w:rStyle w:val="Hyperlink"/>
                  <w:lang w:val="en-US"/>
                </w:rPr>
                <w:t>WK</w:t>
              </w:r>
              <w:r w:rsidR="00E314A5" w:rsidRPr="00191FCA">
                <w:rPr>
                  <w:rStyle w:val="Hyperlink"/>
                  <w:lang w:val="en-US"/>
                </w:rPr>
                <w:t>64A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274F6709" w:rsidR="00FA1BEB" w:rsidRPr="00FA1BEB" w:rsidRDefault="00FA1BEB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n</w:t>
            </w:r>
            <w:r w:rsidRPr="00FA1BEB">
              <w:rPr>
                <w:sz w:val="20"/>
                <w:szCs w:val="20"/>
                <w:lang w:val="en-US"/>
              </w:rPr>
              <w:t>ro</w:t>
            </w:r>
            <w:proofErr w:type="spellEnd"/>
            <w:r w:rsidRPr="00FA1BEB">
              <w:rPr>
                <w:sz w:val="20"/>
                <w:szCs w:val="20"/>
                <w:lang w:val="en-US"/>
              </w:rPr>
              <w:t>. 6: Amine</w:t>
            </w:r>
          </w:p>
        </w:tc>
      </w:tr>
      <w:tr w:rsidR="007A70D6" w:rsidRPr="00013629" w14:paraId="70B96F49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3CFEF969" w:rsidR="007A70D6" w:rsidRPr="00013629" w:rsidRDefault="00AA082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95CC1" w14:textId="5EA2B683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6DAD8E8D" w:rsidR="007A70D6" w:rsidRPr="00013629" w:rsidRDefault="00AA082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D51ADA">
              <w:rPr>
                <w:lang w:val="en-US"/>
              </w:rPr>
              <w:t>1</w:t>
            </w:r>
            <w:r>
              <w:rPr>
                <w:lang w:val="en-US"/>
              </w:rPr>
              <w:t>–</w:t>
            </w:r>
            <w:r w:rsidR="00D51ADA">
              <w:rPr>
                <w:lang w:val="en-US"/>
              </w:rPr>
              <w:t>62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8F9A36A" w14:textId="452E134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BFEF764" w14:textId="05692369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2536F" w:rsidRPr="00AE7873" w14:paraId="106E4549" w14:textId="77777777" w:rsidTr="00191FCA">
        <w:trPr>
          <w:trHeight w:val="536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4D560213" w:rsidR="0022536F" w:rsidRPr="00013629" w:rsidRDefault="0022536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28B76C" w14:textId="694EBC2E" w:rsidR="0022536F" w:rsidRPr="00013629" w:rsidRDefault="0022536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16FACFD0" w:rsidR="0022536F" w:rsidRPr="00013629" w:rsidRDefault="0022536F" w:rsidP="00241542">
            <w:pPr>
              <w:rPr>
                <w:lang w:val="en-US"/>
              </w:rPr>
            </w:pPr>
            <w:r>
              <w:rPr>
                <w:lang w:val="en-US"/>
              </w:rPr>
              <w:t>63–66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2F1B53D4" w:rsidR="0022536F" w:rsidRPr="00013629" w:rsidRDefault="0022536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1BE17F46" w:rsidR="0022536F" w:rsidRPr="00013629" w:rsidRDefault="0022536F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A8F854" w14:textId="00013825" w:rsidR="0022536F" w:rsidRPr="00B8641F" w:rsidRDefault="00200703" w:rsidP="00241542">
            <w:pPr>
              <w:rPr>
                <w:lang w:val="en-US"/>
              </w:rPr>
            </w:pPr>
            <w:r w:rsidRPr="00B8641F">
              <w:rPr>
                <w:lang w:val="en-US"/>
              </w:rPr>
              <w:t>copyist A</w:t>
            </w:r>
            <w:r w:rsidR="008F2C03" w:rsidRPr="00B8641F">
              <w:rPr>
                <w:lang w:val="en-US"/>
              </w:rPr>
              <w:t xml:space="preserve"> 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22536F" w:rsidRPr="00013629" w:rsidRDefault="0022536F" w:rsidP="00241542">
            <w:pPr>
              <w:rPr>
                <w:lang w:val="en-US"/>
              </w:rPr>
            </w:pPr>
          </w:p>
        </w:tc>
      </w:tr>
      <w:tr w:rsidR="009A0C64" w:rsidRPr="00013629" w14:paraId="769A376F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3AE2DD" w14:textId="154D9EF4" w:rsidR="009A0C64" w:rsidRDefault="009A0C64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E077C" w14:textId="200DE2A4" w:rsidR="009A0C64" w:rsidRDefault="00146B5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1F9AA" w14:textId="0BE0C55C" w:rsidR="009A0C64" w:rsidRDefault="009A0C64" w:rsidP="00241542">
            <w:pPr>
              <w:rPr>
                <w:lang w:val="en-US"/>
              </w:rPr>
            </w:pPr>
            <w:r>
              <w:rPr>
                <w:lang w:val="en-US"/>
              </w:rPr>
              <w:t>67–6</w:t>
            </w:r>
            <w:r w:rsidR="00146B59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3AB87" w14:textId="3FACEB78" w:rsidR="009A0C64" w:rsidRDefault="00E613C0" w:rsidP="00241542">
            <w:pPr>
              <w:rPr>
                <w:lang w:val="en-US"/>
              </w:rPr>
            </w:pPr>
            <w:r w:rsidRPr="00320405">
              <w:rPr>
                <w:lang w:val="en-US"/>
              </w:rPr>
              <w:t>8/</w:t>
            </w:r>
            <w:r w:rsidR="00320405" w:rsidRPr="00320405">
              <w:rPr>
                <w:lang w:val="en-US"/>
              </w:rPr>
              <w:t>c.</w:t>
            </w:r>
            <w:r w:rsidRPr="00320405">
              <w:rPr>
                <w:lang w:val="en-US"/>
              </w:rPr>
              <w:t>182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F8196F" w14:textId="58869779" w:rsidR="009A0C64" w:rsidRPr="00013629" w:rsidRDefault="00000000" w:rsidP="00241542">
            <w:pPr>
              <w:rPr>
                <w:lang w:val="en-US"/>
              </w:rPr>
            </w:pPr>
            <w:hyperlink r:id="rId15" w:history="1">
              <w:r w:rsidR="00146B59" w:rsidRPr="00191FCA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CF4846E" w14:textId="5338B948" w:rsidR="009A0C64" w:rsidRPr="00013629" w:rsidRDefault="00FB23EC" w:rsidP="00241542">
            <w:pPr>
              <w:rPr>
                <w:lang w:val="en-US"/>
              </w:rPr>
            </w:pPr>
            <w:r>
              <w:rPr>
                <w:lang w:val="en-US"/>
              </w:rPr>
              <w:t>copyist B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891FEB" w14:textId="727FBF91" w:rsidR="009A0C64" w:rsidRPr="00146B59" w:rsidRDefault="00146B59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146B59">
              <w:rPr>
                <w:sz w:val="20"/>
                <w:szCs w:val="20"/>
                <w:lang w:val="en-US"/>
              </w:rPr>
              <w:t>acte</w:t>
            </w:r>
            <w:proofErr w:type="spellEnd"/>
            <w:r w:rsidRPr="00146B59">
              <w:rPr>
                <w:sz w:val="20"/>
                <w:szCs w:val="20"/>
                <w:lang w:val="en-US"/>
              </w:rPr>
              <w:t xml:space="preserve"> III</w:t>
            </w:r>
            <w:r w:rsidR="00B8641F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8641F">
              <w:rPr>
                <w:sz w:val="20"/>
                <w:szCs w:val="20"/>
                <w:lang w:val="en-US"/>
              </w:rPr>
              <w:t>Nro</w:t>
            </w:r>
            <w:proofErr w:type="spellEnd"/>
            <w:r w:rsidR="00B8641F">
              <w:rPr>
                <w:sz w:val="20"/>
                <w:szCs w:val="20"/>
                <w:lang w:val="en-US"/>
              </w:rPr>
              <w:t>. 1</w:t>
            </w:r>
          </w:p>
        </w:tc>
      </w:tr>
      <w:tr w:rsidR="007A70D6" w:rsidRPr="00013629" w14:paraId="2CDA1D50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370A8289" w:rsidR="007A70D6" w:rsidRPr="00013629" w:rsidRDefault="009A0C6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F33BA0" w14:textId="420AB4B4" w:rsidR="007A70D6" w:rsidRPr="00013629" w:rsidRDefault="00146B5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0E6FB13" w:rsidR="007A70D6" w:rsidRPr="00013629" w:rsidRDefault="00146B59" w:rsidP="00241542">
            <w:pPr>
              <w:rPr>
                <w:lang w:val="en-US"/>
              </w:rPr>
            </w:pPr>
            <w:r>
              <w:rPr>
                <w:lang w:val="en-US"/>
              </w:rPr>
              <w:t>69</w:t>
            </w:r>
            <w:r w:rsidR="000E3653">
              <w:rPr>
                <w:lang w:val="en-US"/>
              </w:rPr>
              <w:t>–</w:t>
            </w:r>
            <w:r w:rsidR="00FC1AB0">
              <w:rPr>
                <w:lang w:val="en-US"/>
              </w:rPr>
              <w:t>7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5184A0E8" w:rsidR="007A70D6" w:rsidRPr="00013629" w:rsidRDefault="00FC1AB0" w:rsidP="00241542">
            <w:pPr>
              <w:rPr>
                <w:lang w:val="en-US"/>
              </w:rPr>
            </w:pPr>
            <w:r>
              <w:rPr>
                <w:lang w:val="en-US"/>
              </w:rPr>
              <w:t>8/</w:t>
            </w:r>
            <w:r w:rsidR="000B4F50">
              <w:rPr>
                <w:lang w:val="en-US"/>
              </w:rPr>
              <w:t>180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041CE00E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146B59" w:rsidRPr="00191FCA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A8D037" w14:textId="5AE25BF5" w:rsidR="007A70D6" w:rsidRPr="00013629" w:rsidRDefault="00000000" w:rsidP="00241542">
            <w:pPr>
              <w:rPr>
                <w:lang w:val="en-US"/>
              </w:rPr>
            </w:pPr>
            <w:hyperlink r:id="rId17" w:history="1">
              <w:r w:rsidR="0022536F" w:rsidRPr="00191FCA">
                <w:rPr>
                  <w:rStyle w:val="Hyperlink"/>
                  <w:lang w:val="en-US"/>
                </w:rPr>
                <w:t>WK62A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2F56FB45" w:rsidR="007A70D6" w:rsidRPr="00B8641F" w:rsidRDefault="00B8641F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B8641F">
              <w:rPr>
                <w:sz w:val="20"/>
                <w:szCs w:val="20"/>
                <w:lang w:val="en-US"/>
              </w:rPr>
              <w:t>Nro</w:t>
            </w:r>
            <w:proofErr w:type="spellEnd"/>
            <w:r w:rsidRPr="00B8641F">
              <w:rPr>
                <w:sz w:val="20"/>
                <w:szCs w:val="20"/>
                <w:lang w:val="en-US"/>
              </w:rPr>
              <w:t>. 2</w:t>
            </w:r>
          </w:p>
        </w:tc>
      </w:tr>
      <w:tr w:rsidR="000E3653" w:rsidRPr="00013629" w14:paraId="7D65F022" w14:textId="77777777" w:rsidTr="00191FCA">
        <w:trPr>
          <w:trHeight w:val="90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5FFBD754" w:rsidR="000E3653" w:rsidRPr="00013629" w:rsidRDefault="009A0C64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C8D371" w14:textId="76CFE6E9" w:rsidR="000E3653" w:rsidRPr="00013629" w:rsidRDefault="00FC1AB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46B59">
              <w:rPr>
                <w:lang w:val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67B782E7" w:rsidR="000E3653" w:rsidRPr="00013629" w:rsidRDefault="00FC1AB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146B59">
              <w:rPr>
                <w:lang w:val="en-US"/>
              </w:rPr>
              <w:t>7</w:t>
            </w:r>
            <w:r>
              <w:rPr>
                <w:lang w:val="en-US"/>
              </w:rPr>
              <w:t>–8</w:t>
            </w:r>
            <w:r w:rsidR="00146B59"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03219B4E" w:rsidR="000E3653" w:rsidRPr="00013629" w:rsidRDefault="00E613C0" w:rsidP="00241542">
            <w:pPr>
              <w:rPr>
                <w:lang w:val="en-US"/>
              </w:rPr>
            </w:pPr>
            <w:r w:rsidRPr="00320405">
              <w:rPr>
                <w:lang w:val="en-US"/>
              </w:rPr>
              <w:t>8/</w:t>
            </w:r>
            <w:r w:rsidR="00320405" w:rsidRPr="00320405">
              <w:rPr>
                <w:lang w:val="en-US"/>
              </w:rPr>
              <w:t>c.</w:t>
            </w:r>
            <w:r w:rsidRPr="00320405">
              <w:rPr>
                <w:lang w:val="en-US"/>
              </w:rPr>
              <w:t>182</w:t>
            </w:r>
          </w:p>
        </w:tc>
        <w:tc>
          <w:tcPr>
            <w:tcW w:w="14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31124BA3" w:rsidR="000E3653" w:rsidRPr="00013629" w:rsidRDefault="00000000" w:rsidP="00241542">
            <w:pPr>
              <w:rPr>
                <w:lang w:val="en-US"/>
              </w:rPr>
            </w:pPr>
            <w:hyperlink r:id="rId18" w:history="1">
              <w:r w:rsidR="00725257" w:rsidRPr="00191FCA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10777EC" w14:textId="77777777" w:rsidR="000E3653" w:rsidRPr="00013629" w:rsidRDefault="000E365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0E3653" w:rsidRPr="00013629" w:rsidRDefault="000E3653" w:rsidP="00241542">
            <w:pPr>
              <w:rPr>
                <w:lang w:val="en-US"/>
              </w:rPr>
            </w:pPr>
          </w:p>
        </w:tc>
      </w:tr>
      <w:tr w:rsidR="000E3653" w:rsidRPr="00013629" w14:paraId="42F5CCC1" w14:textId="77777777" w:rsidTr="00191FCA">
        <w:trPr>
          <w:trHeight w:val="90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F27C7" w14:textId="77777777" w:rsidR="000E3653" w:rsidRDefault="000E365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BC5C8AC" w14:textId="77777777" w:rsidR="000E3653" w:rsidRPr="00013629" w:rsidRDefault="000E3653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B03DFB" w14:textId="77777777" w:rsidR="000E3653" w:rsidRDefault="000E365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46BBAC" w14:textId="77777777" w:rsidR="000E3653" w:rsidRPr="00013629" w:rsidRDefault="000E3653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9A8822" w14:textId="77777777" w:rsidR="000E3653" w:rsidRPr="00013629" w:rsidRDefault="000E365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65413E" w14:textId="72C4D741" w:rsidR="000E3653" w:rsidRPr="00013629" w:rsidRDefault="000E3653" w:rsidP="00241542">
            <w:pPr>
              <w:rPr>
                <w:lang w:val="en-US"/>
              </w:rPr>
            </w:pPr>
            <w:r w:rsidRPr="000E3653">
              <w:rPr>
                <w:sz w:val="20"/>
                <w:szCs w:val="20"/>
                <w:lang w:val="en-US"/>
              </w:rPr>
              <w:t>from f. 87:</w:t>
            </w:r>
            <w:r>
              <w:rPr>
                <w:lang w:val="en-US"/>
              </w:rPr>
              <w:t xml:space="preserve"> </w:t>
            </w:r>
            <w:hyperlink r:id="rId19" w:history="1">
              <w:r w:rsidRPr="00191FCA">
                <w:rPr>
                  <w:rStyle w:val="Hyperlink"/>
                  <w:lang w:val="en-US"/>
                </w:rPr>
                <w:t>WK</w:t>
              </w:r>
              <w:r w:rsidR="006E0B08" w:rsidRPr="00191FCA">
                <w:rPr>
                  <w:rStyle w:val="Hyperlink"/>
                  <w:lang w:val="en-US"/>
                </w:rPr>
                <w:t>73F</w:t>
              </w:r>
            </w:hyperlink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4A689" w14:textId="77777777" w:rsidR="000E3653" w:rsidRPr="00013629" w:rsidRDefault="000E3653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ABA4256" w14:textId="77BE1853" w:rsidR="007A70D6" w:rsidRPr="00013629" w:rsidRDefault="009A0C6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668FABFD" w14:textId="14C00F8C" w:rsidR="007A70D6" w:rsidRPr="00013629" w:rsidRDefault="003A3FF9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30C60571" w14:textId="1444F3EF" w:rsidR="007A70D6" w:rsidRPr="00013629" w:rsidRDefault="00146B59" w:rsidP="0024154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FC1AB0">
              <w:rPr>
                <w:lang w:val="en-US"/>
              </w:rPr>
              <w:t>–</w:t>
            </w:r>
            <w:r w:rsidR="003A3FF9">
              <w:rPr>
                <w:lang w:val="en-US"/>
              </w:rPr>
              <w:t>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4553E655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3A3FF9" w:rsidRPr="00013629" w14:paraId="63DE6EDC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D964646" w14:textId="7C3643EC" w:rsidR="003A3FF9" w:rsidRDefault="003A3FF9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1912CF50" w14:textId="7D446E99" w:rsidR="003A3FF9" w:rsidRDefault="003A3FF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01A7E86A" w14:textId="74445A2D" w:rsidR="003A3FF9" w:rsidRDefault="003A3FF9" w:rsidP="00241542">
            <w:pPr>
              <w:rPr>
                <w:lang w:val="en-US"/>
              </w:rPr>
            </w:pPr>
            <w:r>
              <w:rPr>
                <w:lang w:val="en-US"/>
              </w:rPr>
              <w:t>93–100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218BCE67" w14:textId="77777777" w:rsidR="003A3FF9" w:rsidRPr="00013629" w:rsidRDefault="003A3FF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79F920" w14:textId="77777777" w:rsidR="003A3FF9" w:rsidRDefault="003A3FF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56E5FA" w14:textId="77777777" w:rsidR="003A3FF9" w:rsidRPr="00013629" w:rsidRDefault="003A3FF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1837E" w14:textId="77777777" w:rsidR="003A3FF9" w:rsidRPr="00013629" w:rsidRDefault="003A3FF9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191FC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1FA9B483" w14:textId="39101610" w:rsidR="007A70D6" w:rsidRPr="00013629" w:rsidRDefault="006E0B0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A3FF9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C7EC68D" w14:textId="014F457A" w:rsidR="007A70D6" w:rsidRPr="00013629" w:rsidRDefault="003A3FF9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3693FB92" w14:textId="7595724F" w:rsidR="007A70D6" w:rsidRPr="00013629" w:rsidRDefault="00FC1AB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3A3FF9">
              <w:rPr>
                <w:lang w:val="en-US"/>
              </w:rPr>
              <w:t>1</w:t>
            </w:r>
            <w:r>
              <w:rPr>
                <w:lang w:val="en-US"/>
              </w:rPr>
              <w:t>–105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3EB8235F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1C35F" w14:textId="77777777" w:rsidR="00FC0644" w:rsidRDefault="00FC0644" w:rsidP="005A5E61">
      <w:r>
        <w:separator/>
      </w:r>
    </w:p>
  </w:endnote>
  <w:endnote w:type="continuationSeparator" w:id="0">
    <w:p w14:paraId="4D1624ED" w14:textId="77777777" w:rsidR="00FC0644" w:rsidRDefault="00FC064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BD48" w14:textId="138C1BE0" w:rsidR="00C967E7" w:rsidRPr="00C967E7" w:rsidRDefault="00C967E7">
    <w:pPr>
      <w:pStyle w:val="Fuzeile"/>
      <w:rPr>
        <w:sz w:val="20"/>
        <w:szCs w:val="20"/>
      </w:rPr>
    </w:pPr>
    <w:r>
      <w:tab/>
    </w:r>
    <w:r>
      <w:tab/>
    </w:r>
    <w:r w:rsidRPr="00C967E7">
      <w:rPr>
        <w:sz w:val="20"/>
        <w:szCs w:val="20"/>
      </w:rPr>
      <w:t xml:space="preserve">Last </w:t>
    </w:r>
    <w:proofErr w:type="spellStart"/>
    <w:r w:rsidRPr="00C967E7">
      <w:rPr>
        <w:sz w:val="20"/>
        <w:szCs w:val="20"/>
      </w:rPr>
      <w:t>change</w:t>
    </w:r>
    <w:proofErr w:type="spellEnd"/>
    <w:r w:rsidRPr="00C967E7">
      <w:rPr>
        <w:sz w:val="20"/>
        <w:szCs w:val="20"/>
      </w:rPr>
      <w:t>: 01/11/2024</w:t>
    </w:r>
  </w:p>
  <w:p w14:paraId="4B7ED336" w14:textId="77777777" w:rsidR="00C967E7" w:rsidRDefault="00C967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E5E47" w14:textId="77777777" w:rsidR="00FC0644" w:rsidRDefault="00FC0644" w:rsidP="005A5E61">
      <w:r>
        <w:separator/>
      </w:r>
    </w:p>
  </w:footnote>
  <w:footnote w:type="continuationSeparator" w:id="0">
    <w:p w14:paraId="528D74C5" w14:textId="77777777" w:rsidR="00FC0644" w:rsidRDefault="00FC0644" w:rsidP="005A5E61">
      <w:r>
        <w:continuationSeparator/>
      </w:r>
    </w:p>
  </w:footnote>
  <w:footnote w:id="1">
    <w:p w14:paraId="489B57F7" w14:textId="7C905A42" w:rsidR="00640C26" w:rsidRPr="00FA1BEB" w:rsidRDefault="00640C2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A1BEB">
        <w:rPr>
          <w:lang w:val="en-US"/>
        </w:rPr>
        <w:t xml:space="preserve"> Titlepage is numbered 1, but is not part of the gathering.</w:t>
      </w:r>
    </w:p>
  </w:footnote>
  <w:footnote w:id="2">
    <w:p w14:paraId="2F032CF0" w14:textId="1C433F5C" w:rsidR="0022536F" w:rsidRPr="00B16507" w:rsidRDefault="0022536F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16507">
        <w:rPr>
          <w:lang w:val="en-US"/>
        </w:rPr>
        <w:t xml:space="preserve"> F. 66‘ left empty.</w:t>
      </w:r>
    </w:p>
  </w:footnote>
  <w:footnote w:id="3">
    <w:p w14:paraId="592907B3" w14:textId="2C3E9CAB" w:rsidR="003A3FF9" w:rsidRPr="003A3FF9" w:rsidRDefault="003A3FF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A3FF9">
        <w:rPr>
          <w:lang w:val="en-US"/>
        </w:rPr>
        <w:t xml:space="preserve"> </w:t>
      </w:r>
      <w:r w:rsidRPr="003D21C5">
        <w:rPr>
          <w:lang w:val="en-US"/>
        </w:rPr>
        <w:t xml:space="preserve">Originally 6-fold gathering, </w:t>
      </w:r>
      <w:r>
        <w:rPr>
          <w:lang w:val="en-US"/>
        </w:rPr>
        <w:t>last</w:t>
      </w:r>
      <w:r w:rsidRPr="003D21C5">
        <w:rPr>
          <w:lang w:val="en-US"/>
        </w:rPr>
        <w:t xml:space="preserve"> 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28EC"/>
    <w:rsid w:val="00056523"/>
    <w:rsid w:val="00070E62"/>
    <w:rsid w:val="000959A2"/>
    <w:rsid w:val="000B4F50"/>
    <w:rsid w:val="000D2E03"/>
    <w:rsid w:val="000E3653"/>
    <w:rsid w:val="00125F8C"/>
    <w:rsid w:val="00134820"/>
    <w:rsid w:val="00146B59"/>
    <w:rsid w:val="00165A03"/>
    <w:rsid w:val="00181729"/>
    <w:rsid w:val="00183626"/>
    <w:rsid w:val="001849FB"/>
    <w:rsid w:val="00191FCA"/>
    <w:rsid w:val="001A2BF7"/>
    <w:rsid w:val="001B1CE7"/>
    <w:rsid w:val="001E1F64"/>
    <w:rsid w:val="001E4AF6"/>
    <w:rsid w:val="001E51CD"/>
    <w:rsid w:val="00200703"/>
    <w:rsid w:val="0022536F"/>
    <w:rsid w:val="002266E6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20405"/>
    <w:rsid w:val="0032472A"/>
    <w:rsid w:val="003A3FF9"/>
    <w:rsid w:val="003E07F8"/>
    <w:rsid w:val="003E186D"/>
    <w:rsid w:val="003E3B5C"/>
    <w:rsid w:val="003E466C"/>
    <w:rsid w:val="00415C75"/>
    <w:rsid w:val="00432933"/>
    <w:rsid w:val="00452F33"/>
    <w:rsid w:val="0045641E"/>
    <w:rsid w:val="0047162B"/>
    <w:rsid w:val="004A35C6"/>
    <w:rsid w:val="004C279F"/>
    <w:rsid w:val="004E4DD0"/>
    <w:rsid w:val="004E57AD"/>
    <w:rsid w:val="004F7F48"/>
    <w:rsid w:val="005006A3"/>
    <w:rsid w:val="00505B4C"/>
    <w:rsid w:val="00533ED1"/>
    <w:rsid w:val="00540077"/>
    <w:rsid w:val="00550C44"/>
    <w:rsid w:val="00582F59"/>
    <w:rsid w:val="005A5E61"/>
    <w:rsid w:val="006155D9"/>
    <w:rsid w:val="00623DAB"/>
    <w:rsid w:val="0062433D"/>
    <w:rsid w:val="00640C26"/>
    <w:rsid w:val="00650A75"/>
    <w:rsid w:val="00651F0D"/>
    <w:rsid w:val="006666FE"/>
    <w:rsid w:val="00690F08"/>
    <w:rsid w:val="006C487E"/>
    <w:rsid w:val="006E0B08"/>
    <w:rsid w:val="006F236E"/>
    <w:rsid w:val="006F725F"/>
    <w:rsid w:val="0071656D"/>
    <w:rsid w:val="0072198B"/>
    <w:rsid w:val="00725257"/>
    <w:rsid w:val="00751CB6"/>
    <w:rsid w:val="00764096"/>
    <w:rsid w:val="007A70D6"/>
    <w:rsid w:val="007F68A5"/>
    <w:rsid w:val="00813CE2"/>
    <w:rsid w:val="008343C8"/>
    <w:rsid w:val="00843766"/>
    <w:rsid w:val="00845B85"/>
    <w:rsid w:val="0087232C"/>
    <w:rsid w:val="008A7BCC"/>
    <w:rsid w:val="008F2C03"/>
    <w:rsid w:val="009A0C64"/>
    <w:rsid w:val="009B4D3E"/>
    <w:rsid w:val="009C7F98"/>
    <w:rsid w:val="009E5D1E"/>
    <w:rsid w:val="009F3652"/>
    <w:rsid w:val="00A72A72"/>
    <w:rsid w:val="00A7380E"/>
    <w:rsid w:val="00A82624"/>
    <w:rsid w:val="00AA0821"/>
    <w:rsid w:val="00AA0A0A"/>
    <w:rsid w:val="00AC10C4"/>
    <w:rsid w:val="00AC1DBB"/>
    <w:rsid w:val="00AE6981"/>
    <w:rsid w:val="00AE7873"/>
    <w:rsid w:val="00B04308"/>
    <w:rsid w:val="00B075A1"/>
    <w:rsid w:val="00B07F1B"/>
    <w:rsid w:val="00B1017C"/>
    <w:rsid w:val="00B14F22"/>
    <w:rsid w:val="00B16507"/>
    <w:rsid w:val="00B353B4"/>
    <w:rsid w:val="00B35FD3"/>
    <w:rsid w:val="00B66A67"/>
    <w:rsid w:val="00B774BE"/>
    <w:rsid w:val="00B8641F"/>
    <w:rsid w:val="00B91CC0"/>
    <w:rsid w:val="00B95861"/>
    <w:rsid w:val="00C55B97"/>
    <w:rsid w:val="00C565ED"/>
    <w:rsid w:val="00C70E3E"/>
    <w:rsid w:val="00C74AA4"/>
    <w:rsid w:val="00C85224"/>
    <w:rsid w:val="00C967E7"/>
    <w:rsid w:val="00CE2D77"/>
    <w:rsid w:val="00CF263B"/>
    <w:rsid w:val="00CF3872"/>
    <w:rsid w:val="00D059B3"/>
    <w:rsid w:val="00D264AB"/>
    <w:rsid w:val="00D3041D"/>
    <w:rsid w:val="00D51ADA"/>
    <w:rsid w:val="00D61EFC"/>
    <w:rsid w:val="00D63E3B"/>
    <w:rsid w:val="00DA04B8"/>
    <w:rsid w:val="00DC129F"/>
    <w:rsid w:val="00DD07D8"/>
    <w:rsid w:val="00DD6843"/>
    <w:rsid w:val="00E17A92"/>
    <w:rsid w:val="00E314A5"/>
    <w:rsid w:val="00E3471A"/>
    <w:rsid w:val="00E42965"/>
    <w:rsid w:val="00E613C0"/>
    <w:rsid w:val="00E75629"/>
    <w:rsid w:val="00E9565F"/>
    <w:rsid w:val="00EB0A38"/>
    <w:rsid w:val="00F111EF"/>
    <w:rsid w:val="00F42B51"/>
    <w:rsid w:val="00F527FD"/>
    <w:rsid w:val="00F9205D"/>
    <w:rsid w:val="00FA1BEB"/>
    <w:rsid w:val="00FA6D4F"/>
    <w:rsid w:val="00FB23EC"/>
    <w:rsid w:val="00FC0644"/>
    <w:rsid w:val="00FC1AB0"/>
    <w:rsid w:val="00FC2B17"/>
    <w:rsid w:val="00FC739E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C739E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39E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C739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1FC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329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59" TargetMode="External"/><Relationship Id="rId13" Type="http://schemas.openxmlformats.org/officeDocument/2006/relationships/hyperlink" Target="https://www.mdw.ac.at/imi/ctmv/ctmv.php?wz=P59" TargetMode="External"/><Relationship Id="rId18" Type="http://schemas.openxmlformats.org/officeDocument/2006/relationships/hyperlink" Target="https://www.mdw.ac.at/imi/ctmv/ctmv.php?wz=P1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internetculturale.it/jmms/iccuviewer/iccu.jsp?id=oai%3Awww.internetculturale.sbn.it%2FTeca%3A20%3ANT0000%3ATO0265_Giordano_104&amp;mode=all&amp;teca=MagTeca+-+ICCU" TargetMode="External"/><Relationship Id="rId12" Type="http://schemas.openxmlformats.org/officeDocument/2006/relationships/hyperlink" Target="https://www.mdw.ac.at/imi/ctmv/ctmv.php?wz=P10" TargetMode="External"/><Relationship Id="rId17" Type="http://schemas.openxmlformats.org/officeDocument/2006/relationships/hyperlink" Target="https://www.mdw.ac.at/imi/ctmv/p_und_c/copyists_detail.php?kop=WK62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5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62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10" TargetMode="External"/><Relationship Id="rId10" Type="http://schemas.openxmlformats.org/officeDocument/2006/relationships/hyperlink" Target="https://www.mdw.ac.at/imi/ctmv/p_und_c/copyists_detail.php?kop=WK64A" TargetMode="External"/><Relationship Id="rId19" Type="http://schemas.openxmlformats.org/officeDocument/2006/relationships/hyperlink" Target="https://www.mdw.ac.at/imi/ctmv/p_und_c/copyists_detail.php?kop=WK7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2A" TargetMode="External"/><Relationship Id="rId14" Type="http://schemas.openxmlformats.org/officeDocument/2006/relationships/hyperlink" Target="https://www.mdw.ac.at/imi/ctmv/p_und_c/copyists_detail.php?kop=WK64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F7D635-EF5F-0B4E-BF98-9E97F509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2024-11-12T07:34:00Z</dcterms:created>
  <dcterms:modified xsi:type="dcterms:W3CDTF">2024-11-12T07:34:00Z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